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附件3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华东师范大学二十一世纪人才学院</w:t>
      </w:r>
    </w:p>
    <w:p>
      <w:pPr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“潜力项目”专项选拔申请表</w:t>
      </w:r>
    </w:p>
    <w:p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一、项目成员基本情况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695"/>
        <w:gridCol w:w="467"/>
        <w:gridCol w:w="1275"/>
        <w:gridCol w:w="1738"/>
        <w:gridCol w:w="15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院系、专业、年级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平均绩点</w:t>
            </w:r>
          </w:p>
        </w:tc>
        <w:tc>
          <w:tcPr>
            <w:tcW w:w="32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45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3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  <w:tc>
          <w:tcPr>
            <w:tcW w:w="3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项目成员情况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（团队人数不得超过6人）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  系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级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ind w:firstLine="260" w:firstLineChars="10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16" w:type="dxa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87"/>
                <w:kern w:val="0"/>
                <w:szCs w:val="21"/>
                <w:fitText w:val="1567" w:id="0"/>
              </w:rPr>
              <w:t>团队是否有纳新需求</w:t>
            </w:r>
          </w:p>
        </w:tc>
        <w:tc>
          <w:tcPr>
            <w:tcW w:w="6706" w:type="dxa"/>
            <w:gridSpan w:val="6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培训需求</w:t>
            </w:r>
          </w:p>
        </w:tc>
        <w:tc>
          <w:tcPr>
            <w:tcW w:w="6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二、项目基本情况</w:t>
      </w:r>
    </w:p>
    <w:tbl>
      <w:tblPr>
        <w:tblStyle w:val="11"/>
        <w:tblW w:w="861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6751" w:type="dxa"/>
          </w:tcPr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项目所属领域</w:t>
            </w:r>
          </w:p>
        </w:tc>
        <w:tc>
          <w:tcPr>
            <w:tcW w:w="6751" w:type="dxa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项目性质：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创新项目（   ）     □ 创业项目（   ） 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项目所属领域：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A.农林、畜牧、食品及相关产业类       E.电子信息软件类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B.生物医药类                         F.材料类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C.化工技术、环境科学类               G.机械能源类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D.电子信息硬件类                     H.服务咨询类</w:t>
            </w:r>
          </w:p>
          <w:p>
            <w:pPr>
              <w:spacing w:line="360" w:lineRule="auto"/>
              <w:ind w:right="18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>.创意产业类                         J.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人文社科类</w:t>
            </w: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/>
                <w:szCs w:val="21"/>
              </w:rPr>
              <w:t>.其他（请填写）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是否计划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落地创业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ind w:right="180"/>
              <w:jc w:val="left"/>
              <w:rPr>
                <w:b/>
                <w:bCs/>
                <w:sz w:val="18"/>
              </w:rPr>
            </w:pPr>
            <w:r>
              <w:rPr>
                <w:rFonts w:hint="eastAsia" w:ascii="宋体" w:hAnsi="宋体"/>
                <w:szCs w:val="21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项目基本描述及设计思路</w:t>
            </w: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51" w:type="dxa"/>
          </w:tcPr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项目的科学性、先进性与独特之处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both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项目的实际应用价值、市场分析、经济效益预测或项目的现实指导意义</w:t>
            </w:r>
          </w:p>
        </w:tc>
        <w:tc>
          <w:tcPr>
            <w:tcW w:w="6751" w:type="dxa"/>
          </w:tcPr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相关成果在何时、何地、何种机构举行的会议或报刊上发表登载、所获奖励及评定结果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项目所处阶段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技术转让方式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专利申报情况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rPr>
                <w:b/>
                <w:bCs/>
                <w:sz w:val="18"/>
              </w:rPr>
            </w:pPr>
          </w:p>
          <w:p>
            <w:pPr>
              <w:spacing w:line="360" w:lineRule="auto"/>
              <w:ind w:right="180"/>
              <w:jc w:val="center"/>
              <w:rPr>
                <w:b/>
                <w:bCs/>
                <w:sz w:val="18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三、推荐者情况及对作品的说明</w:t>
      </w:r>
    </w:p>
    <w:p>
      <w:pPr>
        <w:adjustRightInd w:val="0"/>
        <w:snapToGrid w:val="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说明：1、由推荐者本人填写；2、推荐者需具有高级专业技术职称、并与申报项目相同或相关领域的专家、学者或专业技术人员； 3、推荐者填写此部分，即视为同意推荐；4、若有多位推荐人，可复制本表格；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575"/>
        <w:gridCol w:w="1035"/>
        <w:gridCol w:w="1142"/>
        <w:gridCol w:w="793"/>
        <w:gridCol w:w="945"/>
        <w:gridCol w:w="152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推荐者情况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54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邮编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单位电话</w:t>
            </w:r>
          </w:p>
        </w:tc>
        <w:tc>
          <w:tcPr>
            <w:tcW w:w="54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  <w:tc>
          <w:tcPr>
            <w:tcW w:w="54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请对项目申报真实性做出阐述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请对作品的意义、技术水平、适用范围及推广前景做出您的评价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其它说明</w:t>
            </w:r>
          </w:p>
        </w:tc>
        <w:tc>
          <w:tcPr>
            <w:tcW w:w="7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</w:tr>
    </w:tbl>
    <w:p>
      <w:pPr>
        <w:spacing w:line="20" w:lineRule="atLeast"/>
        <w:ind w:right="480"/>
        <w:rPr>
          <w:rFonts w:ascii="宋体" w:hAnsi="宋体" w:eastAsia="宋体" w:cs="宋体"/>
          <w:bCs/>
          <w:color w:val="333333"/>
          <w:kern w:val="0"/>
          <w:sz w:val="24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48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48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7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6A+5rRAAAAAwEAAA8AAAAAAAAAAQAgAAAAIgAAAGRycy9kb3ducmV2LnhtbFBLAQIU&#10;ABQAAAAIAIdO4kAk7t+4wQEAAFwDAAAOAAAAAAAAAAEAIAAAACA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4A"/>
    <w:rsid w:val="00147C41"/>
    <w:rsid w:val="002027B7"/>
    <w:rsid w:val="00203C4D"/>
    <w:rsid w:val="002E67AD"/>
    <w:rsid w:val="003128AA"/>
    <w:rsid w:val="004160AE"/>
    <w:rsid w:val="00487241"/>
    <w:rsid w:val="004A5685"/>
    <w:rsid w:val="004B4E00"/>
    <w:rsid w:val="00527CE4"/>
    <w:rsid w:val="00607A45"/>
    <w:rsid w:val="00671E14"/>
    <w:rsid w:val="0067284F"/>
    <w:rsid w:val="006729CD"/>
    <w:rsid w:val="006811AE"/>
    <w:rsid w:val="006A238E"/>
    <w:rsid w:val="006D66A9"/>
    <w:rsid w:val="00704A9C"/>
    <w:rsid w:val="00705B43"/>
    <w:rsid w:val="00705D40"/>
    <w:rsid w:val="007204A7"/>
    <w:rsid w:val="007366A9"/>
    <w:rsid w:val="00794A1E"/>
    <w:rsid w:val="007A594F"/>
    <w:rsid w:val="00846C78"/>
    <w:rsid w:val="00894D10"/>
    <w:rsid w:val="00966080"/>
    <w:rsid w:val="009B1172"/>
    <w:rsid w:val="009E5B32"/>
    <w:rsid w:val="00A17DE8"/>
    <w:rsid w:val="00A702D9"/>
    <w:rsid w:val="00B8113E"/>
    <w:rsid w:val="00BC7F60"/>
    <w:rsid w:val="00C90932"/>
    <w:rsid w:val="00C97B4A"/>
    <w:rsid w:val="00CB1380"/>
    <w:rsid w:val="00CD6001"/>
    <w:rsid w:val="00CE0925"/>
    <w:rsid w:val="00D01812"/>
    <w:rsid w:val="00D22C90"/>
    <w:rsid w:val="00D45947"/>
    <w:rsid w:val="00E5513C"/>
    <w:rsid w:val="00E61441"/>
    <w:rsid w:val="00E902A2"/>
    <w:rsid w:val="00ED0B6F"/>
    <w:rsid w:val="00F37492"/>
    <w:rsid w:val="00F50805"/>
    <w:rsid w:val="01694E1F"/>
    <w:rsid w:val="08A55046"/>
    <w:rsid w:val="1BF76472"/>
    <w:rsid w:val="2FEA2D5F"/>
    <w:rsid w:val="318417B2"/>
    <w:rsid w:val="36756786"/>
    <w:rsid w:val="373D40D4"/>
    <w:rsid w:val="3AC031F3"/>
    <w:rsid w:val="40333A98"/>
    <w:rsid w:val="46E03ADE"/>
    <w:rsid w:val="480A7D48"/>
    <w:rsid w:val="4EFA422F"/>
    <w:rsid w:val="68C31D77"/>
    <w:rsid w:val="6F512386"/>
    <w:rsid w:val="7689360B"/>
    <w:rsid w:val="772C6308"/>
    <w:rsid w:val="7F09795F"/>
    <w:rsid w:val="7F6A72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 w:line="450" w:lineRule="atLeast"/>
      <w:jc w:val="left"/>
      <w:outlineLvl w:val="0"/>
    </w:pPr>
    <w:rPr>
      <w:rFonts w:ascii="华文中宋" w:hAnsi="华文中宋" w:eastAsia="华文中宋" w:cs="宋体"/>
      <w:b/>
      <w:bCs/>
      <w:color w:val="C40000"/>
      <w:kern w:val="36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315" w:line="285" w:lineRule="atLeast"/>
      <w:jc w:val="left"/>
    </w:pPr>
    <w:rPr>
      <w:rFonts w:ascii="宋体" w:hAnsi="宋体" w:eastAsia="宋体" w:cs="宋体"/>
      <w:kern w:val="0"/>
      <w:sz w:val="20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字符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字符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标题 1字符"/>
    <w:basedOn w:val="8"/>
    <w:link w:val="2"/>
    <w:qFormat/>
    <w:uiPriority w:val="9"/>
    <w:rPr>
      <w:rFonts w:ascii="华文中宋" w:hAnsi="华文中宋" w:eastAsia="华文中宋" w:cs="宋体"/>
      <w:b/>
      <w:bCs/>
      <w:color w:val="C40000"/>
      <w:kern w:val="36"/>
      <w:sz w:val="36"/>
      <w:szCs w:val="36"/>
    </w:rPr>
  </w:style>
  <w:style w:type="character" w:customStyle="1" w:styleId="15">
    <w:name w:val="日期字符"/>
    <w:basedOn w:val="8"/>
    <w:link w:val="3"/>
    <w:semiHidden/>
    <w:qFormat/>
    <w:uiPriority w:val="99"/>
  </w:style>
  <w:style w:type="character" w:customStyle="1" w:styleId="16">
    <w:name w:val="批注框文本字符"/>
    <w:basedOn w:val="8"/>
    <w:link w:val="4"/>
    <w:semiHidden/>
    <w:uiPriority w:val="99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2033</Words>
  <Characters>2033</Characters>
  <Lines>84</Lines>
  <Paragraphs>19</Paragraphs>
  <ScaleCrop>false</ScaleCrop>
  <LinksUpToDate>false</LinksUpToDate>
  <CharactersWithSpaces>4047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2017-04-11T05:30:00Z</dcterms:created>
  <dc:creator>gongyong</dc:creator>
  <cp:lastModifiedBy>wqsoffice</cp:lastModifiedBy>
  <dcterms:modified xsi:type="dcterms:W3CDTF">2017-04-12T07:24:03Z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